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2147E" w14:textId="77777777" w:rsidR="00B43A0E" w:rsidRPr="007E50E4" w:rsidRDefault="00B43A0E" w:rsidP="00B43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 xml:space="preserve">Использование онлайн-доски </w:t>
      </w:r>
      <w:hyperlink r:id="rId6" w:tgtFrame="_blank" w:history="1">
        <w:proofErr w:type="spellStart"/>
        <w:r w:rsidRPr="007E50E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Padlet</w:t>
        </w:r>
        <w:proofErr w:type="spellEnd"/>
      </w:hyperlink>
      <w:r w:rsidRPr="007E5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уроках биологии, в условиях дистанционного обучения.</w:t>
      </w:r>
    </w:p>
    <w:p w14:paraId="20BD76BE" w14:textId="67F8268D" w:rsidR="005E1271" w:rsidRPr="007E50E4" w:rsidRDefault="00035605" w:rsidP="00D01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>А.И.</w:t>
      </w:r>
      <w:r w:rsidR="00B43A0E" w:rsidRPr="00B43A0E">
        <w:rPr>
          <w:rFonts w:ascii="Times New Roman" w:hAnsi="Times New Roman" w:cs="Times New Roman"/>
          <w:sz w:val="24"/>
          <w:szCs w:val="24"/>
        </w:rPr>
        <w:t xml:space="preserve"> </w:t>
      </w:r>
      <w:r w:rsidR="00B43A0E" w:rsidRPr="007E50E4">
        <w:rPr>
          <w:rFonts w:ascii="Times New Roman" w:hAnsi="Times New Roman" w:cs="Times New Roman"/>
          <w:sz w:val="24"/>
          <w:szCs w:val="24"/>
        </w:rPr>
        <w:t>Тушина</w:t>
      </w:r>
      <w:r w:rsidR="00EE2DE5" w:rsidRPr="007E50E4">
        <w:rPr>
          <w:rFonts w:ascii="Times New Roman" w:hAnsi="Times New Roman" w:cs="Times New Roman"/>
          <w:sz w:val="24"/>
          <w:szCs w:val="24"/>
        </w:rPr>
        <w:t>, учитель биологии,</w:t>
      </w:r>
    </w:p>
    <w:p w14:paraId="7A98DCF1" w14:textId="3D2D2B5D" w:rsidR="00035605" w:rsidRPr="007E50E4" w:rsidRDefault="00035605" w:rsidP="00D01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>М</w:t>
      </w:r>
      <w:r w:rsidR="00B43A0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7E50E4">
        <w:rPr>
          <w:rFonts w:ascii="Times New Roman" w:hAnsi="Times New Roman" w:cs="Times New Roman"/>
          <w:sz w:val="24"/>
          <w:szCs w:val="24"/>
        </w:rPr>
        <w:t>Б</w:t>
      </w:r>
      <w:r w:rsidR="00B43A0E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Pr="007E50E4">
        <w:rPr>
          <w:rFonts w:ascii="Times New Roman" w:hAnsi="Times New Roman" w:cs="Times New Roman"/>
          <w:sz w:val="24"/>
          <w:szCs w:val="24"/>
        </w:rPr>
        <w:t>О</w:t>
      </w:r>
      <w:r w:rsidR="00B43A0E">
        <w:rPr>
          <w:rFonts w:ascii="Times New Roman" w:hAnsi="Times New Roman" w:cs="Times New Roman"/>
          <w:sz w:val="24"/>
          <w:szCs w:val="24"/>
        </w:rPr>
        <w:t xml:space="preserve">бщеобразовательное </w:t>
      </w:r>
      <w:r w:rsidRPr="007E50E4">
        <w:rPr>
          <w:rFonts w:ascii="Times New Roman" w:hAnsi="Times New Roman" w:cs="Times New Roman"/>
          <w:sz w:val="24"/>
          <w:szCs w:val="24"/>
        </w:rPr>
        <w:t>У</w:t>
      </w:r>
      <w:r w:rsidR="00B43A0E">
        <w:rPr>
          <w:rFonts w:ascii="Times New Roman" w:hAnsi="Times New Roman" w:cs="Times New Roman"/>
          <w:sz w:val="24"/>
          <w:szCs w:val="24"/>
        </w:rPr>
        <w:t>чреждение</w:t>
      </w:r>
      <w:r w:rsidRPr="007E50E4">
        <w:rPr>
          <w:rFonts w:ascii="Times New Roman" w:hAnsi="Times New Roman" w:cs="Times New Roman"/>
          <w:sz w:val="24"/>
          <w:szCs w:val="24"/>
        </w:rPr>
        <w:t xml:space="preserve"> «СОШ №16», г. Братск</w:t>
      </w:r>
      <w:bookmarkStart w:id="0" w:name="_GoBack"/>
      <w:bookmarkEnd w:id="0"/>
    </w:p>
    <w:p w14:paraId="10F7AB13" w14:textId="77777777" w:rsidR="00CB4573" w:rsidRPr="007E50E4" w:rsidRDefault="00CB4573" w:rsidP="00D01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4DDD9" w14:textId="53613F37" w:rsidR="00C96660" w:rsidRPr="007E50E4" w:rsidRDefault="00C96660" w:rsidP="00D01E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50E4">
        <w:t>У каждого учителя в кабинетах есть </w:t>
      </w:r>
      <w:r w:rsidRPr="007E50E4">
        <w:rPr>
          <w:rStyle w:val="a4"/>
          <w:b w:val="0"/>
          <w:bCs w:val="0"/>
        </w:rPr>
        <w:t>доска</w:t>
      </w:r>
      <w:r w:rsidRPr="007E50E4">
        <w:t>, которую он использует каждый урок, объясняя новую те</w:t>
      </w:r>
      <w:r w:rsidR="00DB4C75" w:rsidRPr="007E50E4">
        <w:t xml:space="preserve">му или проверяя знания учеников, это неотъемлемая часть учебного процесса. </w:t>
      </w:r>
      <w:r w:rsidRPr="007E50E4">
        <w:t xml:space="preserve"> </w:t>
      </w:r>
    </w:p>
    <w:p w14:paraId="6DD2B64A" w14:textId="77777777" w:rsidR="00DB4C75" w:rsidRPr="007E50E4" w:rsidRDefault="00FD7FAE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 xml:space="preserve">Система образования постепенно эволюционирует от доски с мелом – к компьютерным </w:t>
      </w:r>
      <w:r w:rsidR="00DB4C75" w:rsidRPr="007E50E4">
        <w:rPr>
          <w:rFonts w:ascii="Times New Roman" w:hAnsi="Times New Roman" w:cs="Times New Roman"/>
          <w:sz w:val="24"/>
          <w:szCs w:val="24"/>
        </w:rPr>
        <w:t xml:space="preserve">программам обучения, с одной такой программой хотелось бы вас ознакомить. </w:t>
      </w:r>
    </w:p>
    <w:p w14:paraId="2A538925" w14:textId="086ABF63" w:rsidR="00FD7FAE" w:rsidRPr="007E50E4" w:rsidRDefault="00C96660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 пробковую доску, к которой можно </w:t>
      </w:r>
      <w:r w:rsidRPr="007E50E4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прикреплять запи</w:t>
      </w:r>
      <w:r w:rsidRPr="007E50E4">
        <w:rPr>
          <w:rFonts w:ascii="Times New Roman" w:hAnsi="Times New Roman" w:cs="Times New Roman"/>
          <w:sz w:val="24"/>
          <w:szCs w:val="24"/>
        </w:rPr>
        <w:t>си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</w:t>
      </w:r>
      <w:r w:rsidRPr="007E50E4">
        <w:rPr>
          <w:rFonts w:ascii="Times New Roman" w:hAnsi="Times New Roman" w:cs="Times New Roman"/>
          <w:sz w:val="24"/>
          <w:szCs w:val="24"/>
        </w:rPr>
        <w:t>,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  <w:r w:rsidRPr="007E50E4">
        <w:rPr>
          <w:rFonts w:ascii="Times New Roman" w:hAnsi="Times New Roman" w:cs="Times New Roman"/>
          <w:sz w:val="24"/>
          <w:szCs w:val="24"/>
        </w:rPr>
        <w:t xml:space="preserve"> с микроскопа и т.д. </w:t>
      </w:r>
      <w:hyperlink r:id="rId7" w:tgtFrame="_blank" w:history="1">
        <w:proofErr w:type="spellStart"/>
        <w:r w:rsidR="00FD7FAE" w:rsidRPr="007E50E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Padlet</w:t>
        </w:r>
        <w:proofErr w:type="spellEnd"/>
      </w:hyperlink>
      <w:r w:rsidR="00FD7FA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такая же пробковая доска, только она </w:t>
      </w:r>
      <w:r w:rsidR="0064113A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FD7FA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онлайн. </w:t>
      </w:r>
    </w:p>
    <w:p w14:paraId="7DE7BED8" w14:textId="693956BA" w:rsidR="00FD7FAE" w:rsidRPr="007E50E4" w:rsidRDefault="00CB4573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Онлайн-доска —</w:t>
      </w:r>
      <w:r w:rsidR="00892ADE" w:rsidRPr="007E50E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сервис, который дает возможность каждому ученику вывесить свою работу на доску, а учителю — проко</w:t>
      </w:r>
      <w:r w:rsidR="00DB4C75" w:rsidRPr="007E50E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мментировать и оценить каждого. Это замечательная возможность осуществлять обратную связь с детьми, например, во время дистанционного обучения.</w:t>
      </w:r>
      <w:r w:rsidR="00DB4C75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FA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4C75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онлайн-доску </w:t>
      </w:r>
      <w:r w:rsidR="00FD7FA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быстро прикреплять заметки, изображения, фотографии (в том числе с веб-камеры устройства), видео файлы и ссылки на внешние ресурсы.</w:t>
      </w:r>
    </w:p>
    <w:p w14:paraId="45367F9E" w14:textId="261BCC8D" w:rsidR="00892ADE" w:rsidRPr="007E50E4" w:rsidRDefault="00FD7FAE" w:rsidP="00D01E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50E4">
        <w:t xml:space="preserve">Так же можно </w:t>
      </w:r>
      <w:r w:rsidR="00CB4573" w:rsidRPr="007E50E4">
        <w:t>быстро</w:t>
      </w:r>
      <w:r w:rsidRPr="007E50E4">
        <w:t xml:space="preserve"> перемещать элементы, увеличивать и уменьшать их, писать прямо на доске. </w:t>
      </w:r>
      <w:r w:rsidR="00DB4C75" w:rsidRPr="007E50E4">
        <w:t>Учитель может удалять посты и</w:t>
      </w:r>
      <w:r w:rsidR="00892ADE" w:rsidRPr="007E50E4">
        <w:t xml:space="preserve"> редактировать их, так что можно легко исправлять ошибки.</w:t>
      </w:r>
    </w:p>
    <w:p w14:paraId="34591BBB" w14:textId="5C0F6758" w:rsidR="00892ADE" w:rsidRDefault="00DB4C75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скачивать не надо, она работает онлайн, необходимо просто пройти </w:t>
      </w:r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и приступать к созданию своей доски. Программа </w:t>
      </w:r>
      <w:hyperlink r:id="rId8" w:tgtFrame="_blank" w:history="1">
        <w:proofErr w:type="spellStart"/>
        <w:r w:rsidR="00580AB2" w:rsidRPr="007E50E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Padlet</w:t>
        </w:r>
        <w:proofErr w:type="spellEnd"/>
      </w:hyperlink>
      <w:r w:rsidR="00580AB2" w:rsidRPr="007E50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несколько вариантов компоновки материала.</w:t>
      </w:r>
      <w:r w:rsidR="0028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6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«стена»</w:t>
      </w:r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некая сетка, на которую дети и учитель могут помещать информацию, в виде вертикальных рядов; «холст» - дает возможность перемещать элементы и соединять их между собой стрелками; «транслирование» - происходить трансляция информации в виде непрерывного потока, ленты; «сетка» - </w:t>
      </w:r>
      <w:r w:rsid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 на «стену», только информация помещается в виде горизонтальных рядов; «полка» - распределение материала происходит вертикально;</w:t>
      </w:r>
      <w:proofErr w:type="gramEnd"/>
      <w:r w:rsid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>Backchannel</w:t>
      </w:r>
      <w:proofErr w:type="spellEnd"/>
      <w:r w:rsid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обратный канал, позволяет создать чат, в котором дети могут высказывать свое мнение, мысли по теме и затем всем вместе могут это обсуждать; «карта» - позволяет находить нужную информацию и прикреплять ее к определенному объекту на карте мира; </w:t>
      </w:r>
      <w:r w:rsid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B5B4A"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Timeline</w:t>
      </w:r>
      <w:proofErr w:type="spellEnd"/>
      <w:r w:rsid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временная шкала, на которую можно добавлять информацию через определенное время.</w:t>
      </w:r>
    </w:p>
    <w:p w14:paraId="5FB567D7" w14:textId="0A9B0C3F" w:rsidR="00FE3C4F" w:rsidRPr="007E50E4" w:rsidRDefault="00FE3C4F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Созданную вами доску можно настроить, прописав название, тему урока, добавить комментарий к этой теме. Так же можно выбрать обои, шрифт, настроить авторство, что позволяет видеть, кто именно добавляет информацию на доске, так же настроить фильтр о сквернословии, это позволяет вам просматривать добавляемую информацию перед тем, как она появится в общем доступе. </w:t>
      </w:r>
    </w:p>
    <w:p w14:paraId="6176FCAB" w14:textId="7642D39D" w:rsidR="00892ADE" w:rsidRPr="007E50E4" w:rsidRDefault="00892ADE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доски</w:t>
      </w:r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</w:t>
      </w:r>
      <w:r w:rsidR="00FD7FA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поделиться ей в соцсетях, встроить ее в сайт, экспортировать в различных форматах, распечатать, и даже создать </w:t>
      </w:r>
      <w:hyperlink r:id="rId9" w:tgtFrame="_blank" w:history="1">
        <w:r w:rsidR="00FD7FAE" w:rsidRPr="007E50E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QR-код</w:t>
        </w:r>
      </w:hyperlink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его детям.</w:t>
      </w:r>
      <w:r w:rsidR="00FD7FA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B0EBFB" w14:textId="77777777" w:rsidR="00580AB2" w:rsidRPr="007E50E4" w:rsidRDefault="00FD7FAE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доской очень легко, а возможности для применения ее в </w:t>
      </w:r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дистанционном 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огромны. </w:t>
      </w:r>
    </w:p>
    <w:p w14:paraId="5E4BB437" w14:textId="4803497A" w:rsidR="00C96660" w:rsidRPr="007E50E4" w:rsidRDefault="00FD7FAE" w:rsidP="00D01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я </w:t>
      </w:r>
      <w:r w:rsidR="00892ADE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собрала </w:t>
      </w:r>
      <w:r w:rsidR="00580AB2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как можно использовать</w:t>
      </w:r>
      <w:r w:rsidR="00C7100B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онлайн-доску на уроках биологи</w:t>
      </w:r>
      <w:r w:rsidR="00CB4573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условиях дистанционного обучения</w:t>
      </w:r>
      <w:r w:rsidR="00C7100B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20B3E1" w14:textId="7F0376E6" w:rsidR="00AD0E27" w:rsidRPr="007E50E4" w:rsidRDefault="00AD0E27" w:rsidP="00D01E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</w:t>
      </w:r>
      <w:r w:rsidR="00C7100B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овторения ранее изученной темы: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 все необходимые материалы на доску, </w:t>
      </w:r>
      <w:r w:rsidR="00C7100B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отправляю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7E50E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QR-код</w:t>
        </w:r>
      </w:hyperlink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учащиеся быстро просматривают информацию, и если возникли затруднения</w:t>
      </w:r>
      <w:r w:rsidR="00D0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задают вопросы, которые мы сразу обсуждаем. </w:t>
      </w:r>
    </w:p>
    <w:p w14:paraId="0A7693A2" w14:textId="5A8633C4" w:rsidR="00AD0E27" w:rsidRPr="007E50E4" w:rsidRDefault="00AD0E27" w:rsidP="00D01E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контрольной работе: </w:t>
      </w:r>
      <w:r w:rsidR="00A31CB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 на доске несколько полок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ответить на такие вопросы: «Что нового Вы узнали?», «Что осталось неясным</w:t>
      </w:r>
      <w:r w:rsidR="00A31CB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«Что бы Вы хотели у меня спросить?». Вы можете не только увидеть ответы учащихся в </w:t>
      </w:r>
      <w:proofErr w:type="spellStart"/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Padlet</w:t>
      </w:r>
      <w:proofErr w:type="spellEnd"/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прокомментировать их, добавив текст, ссылку или мультимедийный файл. </w:t>
      </w:r>
    </w:p>
    <w:p w14:paraId="697CCD9A" w14:textId="00A6E678" w:rsidR="00A31CBD" w:rsidRPr="007E50E4" w:rsidRDefault="00A31CBD" w:rsidP="00D01E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домашней работы или подготовки к экзаменам:</w:t>
      </w:r>
      <w:r w:rsidRPr="007E50E4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 использовать как систему хранения документов, загружая на доску учебные материалы, которые будут доступны для скачивания определенное время, например до следующего урока. </w:t>
      </w:r>
      <w:r w:rsidR="00C87E9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доски </w:t>
      </w:r>
      <w:proofErr w:type="spellStart"/>
      <w:r w:rsidR="00C87E9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Padlet</w:t>
      </w:r>
      <w:proofErr w:type="spellEnd"/>
      <w:r w:rsidR="00C87E9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использую, как самостоятельное задание для детей. Благодаря </w:t>
      </w:r>
      <w:proofErr w:type="spellStart"/>
      <w:r w:rsidR="00C87E9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>Padlet</w:t>
      </w:r>
      <w:proofErr w:type="spellEnd"/>
      <w:r w:rsidR="00C87E9D" w:rsidRPr="007E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выполнить — доклад или презентацию на следующий урок.</w:t>
      </w:r>
    </w:p>
    <w:p w14:paraId="2B42D085" w14:textId="27B93A51" w:rsidR="0088777D" w:rsidRPr="007E50E4" w:rsidRDefault="0088777D" w:rsidP="00D01E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 xml:space="preserve">Для изучения новой темы: использую доску для совместного сбора материалов по изучаемой теме. Разделяю учащихся на группы, затем работаем со всем классом. Все ресурсы будут собраны в одном месте, и не потеряются. При этом такая доска будет интересна детям, если </w:t>
      </w:r>
      <w:r w:rsidR="00E40D9D" w:rsidRPr="007E50E4">
        <w:rPr>
          <w:rFonts w:ascii="Times New Roman" w:hAnsi="Times New Roman" w:cs="Times New Roman"/>
          <w:sz w:val="24"/>
          <w:szCs w:val="24"/>
        </w:rPr>
        <w:t>кто-то</w:t>
      </w:r>
      <w:r w:rsidRPr="007E50E4">
        <w:rPr>
          <w:rFonts w:ascii="Times New Roman" w:hAnsi="Times New Roman" w:cs="Times New Roman"/>
          <w:sz w:val="24"/>
          <w:szCs w:val="24"/>
        </w:rPr>
        <w:t xml:space="preserve"> решит глубже изучить тему, и тому, кто пропустил занятие.</w:t>
      </w:r>
    </w:p>
    <w:p w14:paraId="295FB581" w14:textId="4C206DF8" w:rsidR="0088777D" w:rsidRPr="007E50E4" w:rsidRDefault="00E40D9D" w:rsidP="00D01E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 xml:space="preserve">Для проверки терминологии: на холсте можно разместить термины и определения к ним, задача учащихся быстро подобрать нужное определение к термину, соединив его стрелкой. Данный способ позволяет результативно проверить учащихся на любом этапе урока. </w:t>
      </w:r>
    </w:p>
    <w:p w14:paraId="1327A46E" w14:textId="7A18C191" w:rsidR="00E40D9D" w:rsidRPr="007E50E4" w:rsidRDefault="00E40D9D" w:rsidP="00D01E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 xml:space="preserve">Для работы с рисунками: </w:t>
      </w:r>
      <w:r w:rsidR="00EA51A7" w:rsidRPr="007E50E4">
        <w:rPr>
          <w:rFonts w:ascii="Times New Roman" w:hAnsi="Times New Roman" w:cs="Times New Roman"/>
          <w:sz w:val="24"/>
          <w:szCs w:val="24"/>
        </w:rPr>
        <w:t>н</w:t>
      </w:r>
      <w:r w:rsidRPr="007E50E4">
        <w:rPr>
          <w:rFonts w:ascii="Times New Roman" w:hAnsi="Times New Roman" w:cs="Times New Roman"/>
          <w:sz w:val="24"/>
          <w:szCs w:val="24"/>
        </w:rPr>
        <w:t>еобходимо загрузить изображение в качестве фона, а затем добавлять заметки к различным частям изображения.</w:t>
      </w:r>
    </w:p>
    <w:p w14:paraId="4B0A090F" w14:textId="68FD0557" w:rsidR="008C7B8D" w:rsidRPr="007E50E4" w:rsidRDefault="00EA51A7" w:rsidP="00D01E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E4">
        <w:rPr>
          <w:rFonts w:ascii="Times New Roman" w:hAnsi="Times New Roman" w:cs="Times New Roman"/>
          <w:sz w:val="24"/>
          <w:szCs w:val="24"/>
        </w:rPr>
        <w:t>Для рефлексии в конце урока: попросите детей использовать доску, чтобы поделиться своими впечатлениями</w:t>
      </w:r>
      <w:r w:rsidR="00503560" w:rsidRPr="007E50E4">
        <w:rPr>
          <w:rFonts w:ascii="Times New Roman" w:hAnsi="Times New Roman" w:cs="Times New Roman"/>
          <w:sz w:val="24"/>
          <w:szCs w:val="24"/>
        </w:rPr>
        <w:t>, настроением</w:t>
      </w:r>
      <w:r w:rsidRPr="007E50E4">
        <w:rPr>
          <w:rFonts w:ascii="Times New Roman" w:hAnsi="Times New Roman" w:cs="Times New Roman"/>
          <w:sz w:val="24"/>
          <w:szCs w:val="24"/>
        </w:rPr>
        <w:t xml:space="preserve"> </w:t>
      </w:r>
      <w:r w:rsidR="00503560" w:rsidRPr="007E50E4">
        <w:rPr>
          <w:rFonts w:ascii="Times New Roman" w:hAnsi="Times New Roman" w:cs="Times New Roman"/>
          <w:sz w:val="24"/>
          <w:szCs w:val="24"/>
        </w:rPr>
        <w:t xml:space="preserve">от урока. </w:t>
      </w:r>
    </w:p>
    <w:p w14:paraId="1118E465" w14:textId="515033F7" w:rsidR="008C7B8D" w:rsidRPr="007E50E4" w:rsidRDefault="008C7B8D" w:rsidP="00D01E14">
      <w:pPr>
        <w:pStyle w:val="c3"/>
        <w:shd w:val="clear" w:color="auto" w:fill="FFFFFF"/>
        <w:spacing w:before="0" w:beforeAutospacing="0" w:after="0" w:afterAutospacing="0"/>
        <w:ind w:left="58" w:firstLine="568"/>
        <w:jc w:val="both"/>
      </w:pPr>
      <w:r w:rsidRPr="007E50E4">
        <w:rPr>
          <w:rStyle w:val="c0"/>
        </w:rPr>
        <w:t xml:space="preserve">Я </w:t>
      </w:r>
      <w:r w:rsidR="00C7100B" w:rsidRPr="007E50E4">
        <w:rPr>
          <w:rStyle w:val="c0"/>
        </w:rPr>
        <w:t>всегда</w:t>
      </w:r>
      <w:r w:rsidRPr="007E50E4">
        <w:rPr>
          <w:rStyle w:val="c0"/>
        </w:rPr>
        <w:t xml:space="preserve"> </w:t>
      </w:r>
      <w:r w:rsidR="007E50E4">
        <w:rPr>
          <w:rStyle w:val="c0"/>
        </w:rPr>
        <w:t>стараюсь искать</w:t>
      </w:r>
      <w:r w:rsidRPr="007E50E4">
        <w:rPr>
          <w:rStyle w:val="c0"/>
        </w:rPr>
        <w:t xml:space="preserve"> пути повышения эффективности обучения, использую разнообразные способы передачи знаний, нестандартные формы воздействия на личность, способные заинтересовать учащихся, стимулировать </w:t>
      </w:r>
      <w:r w:rsidR="007E50E4">
        <w:rPr>
          <w:rStyle w:val="c0"/>
        </w:rPr>
        <w:t xml:space="preserve">и мотивировать процесс познания и любовь </w:t>
      </w:r>
      <w:r w:rsidR="000418D8">
        <w:rPr>
          <w:rStyle w:val="c0"/>
        </w:rPr>
        <w:t xml:space="preserve">детей </w:t>
      </w:r>
      <w:r w:rsidR="005C45AB">
        <w:rPr>
          <w:rStyle w:val="c0"/>
        </w:rPr>
        <w:t xml:space="preserve">к предмету, потому что многие дети выбирают биологию </w:t>
      </w:r>
      <w:proofErr w:type="gramStart"/>
      <w:r w:rsidR="005C45AB">
        <w:rPr>
          <w:rStyle w:val="c0"/>
        </w:rPr>
        <w:t>при</w:t>
      </w:r>
      <w:proofErr w:type="gramEnd"/>
      <w:r w:rsidR="005C45AB">
        <w:rPr>
          <w:rStyle w:val="c0"/>
        </w:rPr>
        <w:t xml:space="preserve"> сдачи ГИА.</w:t>
      </w:r>
    </w:p>
    <w:p w14:paraId="02FEAA05" w14:textId="12EB1BE0" w:rsidR="008C7B8D" w:rsidRPr="007E50E4" w:rsidRDefault="008C7B8D" w:rsidP="00D01E14">
      <w:pPr>
        <w:pStyle w:val="c3"/>
        <w:shd w:val="clear" w:color="auto" w:fill="FFFFFF"/>
        <w:spacing w:before="0" w:beforeAutospacing="0" w:after="0" w:afterAutospacing="0"/>
        <w:ind w:left="58" w:firstLine="568"/>
        <w:jc w:val="both"/>
      </w:pPr>
      <w:r w:rsidRPr="007E50E4">
        <w:rPr>
          <w:rStyle w:val="c0"/>
        </w:rPr>
        <w:t xml:space="preserve">Введение новых технологий вносит </w:t>
      </w:r>
      <w:r w:rsidR="00C7100B" w:rsidRPr="007E50E4">
        <w:rPr>
          <w:rStyle w:val="c0"/>
        </w:rPr>
        <w:t>решительные</w:t>
      </w:r>
      <w:r w:rsidRPr="007E50E4">
        <w:rPr>
          <w:rStyle w:val="c0"/>
        </w:rPr>
        <w:t xml:space="preserve"> изменения в систему образования: ранее ее центром являлся учитель, а теперь – ученик. Это дает возможность каждому обучаться в подходящем для него темпе и на том уровне, который соответствует его способностям.</w:t>
      </w:r>
    </w:p>
    <w:p w14:paraId="6CF46684" w14:textId="78521DCA" w:rsidR="001D5313" w:rsidRDefault="002D3386" w:rsidP="00D01E14">
      <w:pPr>
        <w:pStyle w:val="c3"/>
        <w:shd w:val="clear" w:color="auto" w:fill="FFFFFF"/>
        <w:spacing w:before="0" w:beforeAutospacing="0" w:after="0" w:afterAutospacing="0"/>
        <w:ind w:left="58" w:firstLine="568"/>
        <w:jc w:val="both"/>
        <w:rPr>
          <w:rStyle w:val="c0"/>
        </w:rPr>
      </w:pPr>
      <w:r>
        <w:rPr>
          <w:rStyle w:val="c0"/>
        </w:rPr>
        <w:t>Во время дистанционного обучения было з</w:t>
      </w:r>
      <w:r w:rsidR="00C7100B" w:rsidRPr="007E50E4">
        <w:rPr>
          <w:rStyle w:val="c0"/>
        </w:rPr>
        <w:t xml:space="preserve">амечено, что учащиеся показывают большой интерес к теме, когда при объяснении нового материала применяются информационные технологии. И даже пассивные учащиеся с огромным желанием включаются в работу. </w:t>
      </w:r>
    </w:p>
    <w:p w14:paraId="09ECA470" w14:textId="77777777" w:rsidR="001A6F5B" w:rsidRDefault="001A6F5B" w:rsidP="00D01E14">
      <w:pPr>
        <w:pStyle w:val="c3"/>
        <w:shd w:val="clear" w:color="auto" w:fill="FFFFFF"/>
        <w:spacing w:before="0" w:beforeAutospacing="0" w:after="0" w:afterAutospacing="0"/>
        <w:ind w:left="58" w:firstLine="568"/>
        <w:jc w:val="both"/>
        <w:rPr>
          <w:rStyle w:val="c0"/>
        </w:rPr>
      </w:pPr>
    </w:p>
    <w:p w14:paraId="566D102A" w14:textId="77777777" w:rsidR="001A6F5B" w:rsidRDefault="001A6F5B" w:rsidP="00D01E14">
      <w:pPr>
        <w:pStyle w:val="c3"/>
        <w:shd w:val="clear" w:color="auto" w:fill="FFFFFF"/>
        <w:spacing w:before="0" w:beforeAutospacing="0" w:after="0" w:afterAutospacing="0"/>
        <w:ind w:left="58" w:firstLine="568"/>
        <w:jc w:val="both"/>
        <w:rPr>
          <w:rStyle w:val="c0"/>
        </w:rPr>
      </w:pPr>
    </w:p>
    <w:p w14:paraId="465E0567" w14:textId="06340AC9" w:rsidR="001A6F5B" w:rsidRDefault="001A6F5B" w:rsidP="00D01E14">
      <w:pPr>
        <w:pStyle w:val="c3"/>
        <w:shd w:val="clear" w:color="auto" w:fill="FFFFFF"/>
        <w:spacing w:before="0" w:beforeAutospacing="0" w:after="0" w:afterAutospacing="0"/>
        <w:ind w:left="58" w:firstLine="568"/>
        <w:jc w:val="both"/>
        <w:rPr>
          <w:rStyle w:val="c0"/>
        </w:rPr>
      </w:pPr>
      <w:r>
        <w:rPr>
          <w:rStyle w:val="c0"/>
        </w:rPr>
        <w:t xml:space="preserve">Интернет ресурсы: </w:t>
      </w:r>
    </w:p>
    <w:p w14:paraId="4382A656" w14:textId="2EF0E5AA" w:rsidR="001A6F5B" w:rsidRDefault="00B43A0E" w:rsidP="001A6F5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hyperlink r:id="rId11" w:history="1">
        <w:r w:rsidR="001A6F5B" w:rsidRPr="00A53DA2">
          <w:rPr>
            <w:rStyle w:val="a6"/>
          </w:rPr>
          <w:t>http://infourok.ru/prezentaciya-interaktivniy-plakat-padlet-3247940.html</w:t>
        </w:r>
      </w:hyperlink>
    </w:p>
    <w:p w14:paraId="4E46292F" w14:textId="2DAFB2FA" w:rsidR="001A6F5B" w:rsidRDefault="00B43A0E" w:rsidP="001A6F5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hyperlink r:id="rId12" w:history="1">
        <w:r w:rsidR="001A6F5B" w:rsidRPr="00A53DA2">
          <w:rPr>
            <w:rStyle w:val="a6"/>
          </w:rPr>
          <w:t>http://teachtech.ru/instrumenty-veb-2-0/kak-ispolzovat-on...padlet-v-klasse.html</w:t>
        </w:r>
      </w:hyperlink>
    </w:p>
    <w:p w14:paraId="05981F52" w14:textId="77777777" w:rsidR="001A6F5B" w:rsidRPr="007E50E4" w:rsidRDefault="001A6F5B" w:rsidP="001A6F5B">
      <w:pPr>
        <w:pStyle w:val="c3"/>
        <w:shd w:val="clear" w:color="auto" w:fill="FFFFFF"/>
        <w:spacing w:before="0" w:beforeAutospacing="0" w:after="0" w:afterAutospacing="0"/>
        <w:ind w:left="720"/>
        <w:jc w:val="both"/>
      </w:pPr>
    </w:p>
    <w:sectPr w:rsidR="001A6F5B" w:rsidRPr="007E50E4" w:rsidSect="007E50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BE2"/>
    <w:multiLevelType w:val="hybridMultilevel"/>
    <w:tmpl w:val="4DCE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6AEA"/>
    <w:multiLevelType w:val="hybridMultilevel"/>
    <w:tmpl w:val="1C2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E6"/>
    <w:rsid w:val="00035605"/>
    <w:rsid w:val="000418D8"/>
    <w:rsid w:val="001A6F5B"/>
    <w:rsid w:val="001D5313"/>
    <w:rsid w:val="00207B25"/>
    <w:rsid w:val="002862EB"/>
    <w:rsid w:val="002907EC"/>
    <w:rsid w:val="002D3386"/>
    <w:rsid w:val="0044564C"/>
    <w:rsid w:val="00503560"/>
    <w:rsid w:val="00580AB2"/>
    <w:rsid w:val="005C45AB"/>
    <w:rsid w:val="005E1271"/>
    <w:rsid w:val="0064113A"/>
    <w:rsid w:val="006A6D78"/>
    <w:rsid w:val="007E50E4"/>
    <w:rsid w:val="008037E6"/>
    <w:rsid w:val="0088777D"/>
    <w:rsid w:val="00892ADE"/>
    <w:rsid w:val="008C7B8D"/>
    <w:rsid w:val="00A31CBD"/>
    <w:rsid w:val="00AD0E27"/>
    <w:rsid w:val="00B43A0E"/>
    <w:rsid w:val="00BB5B4A"/>
    <w:rsid w:val="00C7100B"/>
    <w:rsid w:val="00C87E9D"/>
    <w:rsid w:val="00C96660"/>
    <w:rsid w:val="00CB4573"/>
    <w:rsid w:val="00D01E14"/>
    <w:rsid w:val="00DB4C75"/>
    <w:rsid w:val="00E03BB5"/>
    <w:rsid w:val="00E40D9D"/>
    <w:rsid w:val="00EA51A7"/>
    <w:rsid w:val="00EE2DE5"/>
    <w:rsid w:val="00FD7FAE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8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660"/>
    <w:rPr>
      <w:b/>
      <w:bCs/>
    </w:rPr>
  </w:style>
  <w:style w:type="paragraph" w:styleId="a5">
    <w:name w:val="List Paragraph"/>
    <w:basedOn w:val="a"/>
    <w:uiPriority w:val="34"/>
    <w:qFormat/>
    <w:rsid w:val="00AD0E27"/>
    <w:pPr>
      <w:ind w:left="720"/>
      <w:contextualSpacing/>
    </w:pPr>
  </w:style>
  <w:style w:type="paragraph" w:customStyle="1" w:styleId="c3">
    <w:name w:val="c3"/>
    <w:basedOn w:val="a"/>
    <w:rsid w:val="008C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B8D"/>
  </w:style>
  <w:style w:type="paragraph" w:customStyle="1" w:styleId="c6">
    <w:name w:val="c6"/>
    <w:basedOn w:val="a"/>
    <w:rsid w:val="008C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6F5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A6F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660"/>
    <w:rPr>
      <w:b/>
      <w:bCs/>
    </w:rPr>
  </w:style>
  <w:style w:type="paragraph" w:styleId="a5">
    <w:name w:val="List Paragraph"/>
    <w:basedOn w:val="a"/>
    <w:uiPriority w:val="34"/>
    <w:qFormat/>
    <w:rsid w:val="00AD0E27"/>
    <w:pPr>
      <w:ind w:left="720"/>
      <w:contextualSpacing/>
    </w:pPr>
  </w:style>
  <w:style w:type="paragraph" w:customStyle="1" w:styleId="c3">
    <w:name w:val="c3"/>
    <w:basedOn w:val="a"/>
    <w:rsid w:val="008C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B8D"/>
  </w:style>
  <w:style w:type="paragraph" w:customStyle="1" w:styleId="c6">
    <w:name w:val="c6"/>
    <w:basedOn w:val="a"/>
    <w:rsid w:val="008C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6F5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A6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adle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padlet.com/" TargetMode="External"/><Relationship Id="rId12" Type="http://schemas.openxmlformats.org/officeDocument/2006/relationships/hyperlink" Target="http://teachtech.ru/instrumenty-veb-2-0/kak-ispolzovat-on...padlet-v-kla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adlet.com/" TargetMode="External"/><Relationship Id="rId11" Type="http://schemas.openxmlformats.org/officeDocument/2006/relationships/hyperlink" Target="http://infourok.ru/prezentaciya-interaktivniy-plakat-padlet-32479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tech.ru/tag/qr-k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tech.ru/tag/qr-k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SOTA</cp:lastModifiedBy>
  <cp:revision>26</cp:revision>
  <cp:lastPrinted>2020-02-18T11:22:00Z</cp:lastPrinted>
  <dcterms:created xsi:type="dcterms:W3CDTF">2020-02-16T11:59:00Z</dcterms:created>
  <dcterms:modified xsi:type="dcterms:W3CDTF">2020-06-12T17:17:00Z</dcterms:modified>
</cp:coreProperties>
</file>